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33B3" w14:textId="77777777" w:rsidR="002B12C8" w:rsidRDefault="002B12C8" w:rsidP="002B12C8">
      <w:r w:rsidRPr="002B12C8">
        <w:t>3D Hydrogeologic Model of the Ozark Plateaus aquifer system</w:t>
      </w:r>
    </w:p>
    <w:p w14:paraId="7816E317" w14:textId="7EEEF92D" w:rsidR="002B12C8" w:rsidRDefault="002B12C8" w:rsidP="002B12C8">
      <w:r>
        <w:t>Viewer: Geo3D</w:t>
      </w:r>
    </w:p>
    <w:p w14:paraId="6D9124F4" w14:textId="4DE41EC0" w:rsidR="002B12C8" w:rsidRDefault="002B12C8" w:rsidP="002B12C8">
      <w:r>
        <w:t xml:space="preserve">Label Name: </w:t>
      </w:r>
      <w:r w:rsidRPr="002B12C8">
        <w:t>Ozark Plateaus aquifer system</w:t>
      </w:r>
    </w:p>
    <w:p w14:paraId="08BD2B43" w14:textId="77777777" w:rsidR="002B12C8" w:rsidRDefault="002B12C8" w:rsidP="002B12C8">
      <w:r>
        <w:t xml:space="preserve">Authors: </w:t>
      </w:r>
      <w:r w:rsidRPr="002B12C8">
        <w:t xml:space="preserve">Westerman, D.A., </w:t>
      </w:r>
      <w:proofErr w:type="spellStart"/>
      <w:r w:rsidRPr="002B12C8">
        <w:t>Gillip</w:t>
      </w:r>
      <w:proofErr w:type="spellEnd"/>
      <w:r w:rsidRPr="002B12C8">
        <w:t>, J.A., Richards, J.M., Hays, P.D., Clark, B.R.</w:t>
      </w:r>
    </w:p>
    <w:p w14:paraId="636C63D1" w14:textId="636A86AB" w:rsidR="002B12C8" w:rsidRDefault="002B12C8" w:rsidP="002B12C8">
      <w:proofErr w:type="spellStart"/>
      <w:r>
        <w:t>Organisation</w:t>
      </w:r>
      <w:proofErr w:type="spellEnd"/>
      <w:r>
        <w:t>: United States Geological Survey</w:t>
      </w:r>
    </w:p>
    <w:p w14:paraId="7D522DA5" w14:textId="77777777" w:rsidR="002B12C8" w:rsidRDefault="002B12C8" w:rsidP="002B12C8">
      <w:r>
        <w:t>Country: USA</w:t>
      </w:r>
    </w:p>
    <w:p w14:paraId="3377D754" w14:textId="0505A6F2" w:rsidR="002B12C8" w:rsidRDefault="002B12C8" w:rsidP="002B12C8">
      <w:r>
        <w:t>Published Report/Website</w:t>
      </w:r>
      <w:proofErr w:type="gramStart"/>
      <w:r>
        <w:t>:</w:t>
      </w:r>
      <w:r>
        <w:t xml:space="preserve">  </w:t>
      </w:r>
      <w:r w:rsidRPr="002B12C8">
        <w:t>https://doi.org/10.3133/sir20165130</w:t>
      </w:r>
      <w:proofErr w:type="gramEnd"/>
    </w:p>
    <w:p w14:paraId="062F8F35" w14:textId="77777777" w:rsidR="002B12C8" w:rsidRDefault="002B12C8" w:rsidP="002B12C8">
      <w:r>
        <w:t>E-mail: dsweetkind@usgs.gov</w:t>
      </w:r>
    </w:p>
    <w:p w14:paraId="2C3B037A" w14:textId="6E9A1BA1" w:rsidR="002B12C8" w:rsidRDefault="002B12C8" w:rsidP="002B12C8">
      <w:r>
        <w:t xml:space="preserve">Completion year: </w:t>
      </w:r>
      <w:r>
        <w:t>2016</w:t>
      </w:r>
    </w:p>
    <w:p w14:paraId="19A4F1FB" w14:textId="77777777" w:rsidR="002B12C8" w:rsidRDefault="002B12C8" w:rsidP="002B12C8">
      <w:r>
        <w:t>Software: ArcGIS</w:t>
      </w:r>
    </w:p>
    <w:p w14:paraId="2B20350D" w14:textId="77777777" w:rsidR="002B12C8" w:rsidRDefault="002B12C8" w:rsidP="002B12C8">
      <w:r>
        <w:t>Application: Hydrogeologic framework</w:t>
      </w:r>
    </w:p>
    <w:p w14:paraId="7677F14A" w14:textId="11330D71" w:rsidR="00C93BE0" w:rsidRDefault="002B12C8" w:rsidP="002B12C8">
      <w:r>
        <w:t xml:space="preserve">Short description: </w:t>
      </w:r>
      <w:r w:rsidRPr="002B12C8">
        <w:t>This model was constructed to define hydrogeologic framework of the Ozark Plateaus aquifer system for use in a U.S. Geological Survey</w:t>
      </w:r>
      <w:r w:rsidRPr="002B12C8">
        <w:t xml:space="preserve"> </w:t>
      </w:r>
      <w:r w:rsidRPr="002B12C8">
        <w:t>numerical groundwater-flow model and groundwater assessment. The model consists of the altitudes and thicknesses of nine hydrogeologic units that range from Pennsylvanian to Cambrian age. Development of model input data included the compilation and interpretation of hydrogeologic altitudes from geophysical, lithologic driller description, and well cutting logs.</w:t>
      </w:r>
    </w:p>
    <w:p w14:paraId="4396452F" w14:textId="77777777" w:rsidR="00131765" w:rsidRDefault="00131765" w:rsidP="002B12C8"/>
    <w:p w14:paraId="140774AF" w14:textId="3D1DB35A" w:rsidR="00131765" w:rsidRDefault="00FE3BCB" w:rsidP="00131765">
      <w:r>
        <w:t>Report</w:t>
      </w:r>
      <w:r w:rsidR="00131765">
        <w:t xml:space="preserve"> citation:</w:t>
      </w:r>
    </w:p>
    <w:p w14:paraId="60269B16" w14:textId="6AC3966B" w:rsidR="00131765" w:rsidRDefault="00131765" w:rsidP="00131765">
      <w:r>
        <w:t xml:space="preserve">Westerman, D.A., </w:t>
      </w:r>
      <w:proofErr w:type="spellStart"/>
      <w:r>
        <w:t>Gillip</w:t>
      </w:r>
      <w:proofErr w:type="spellEnd"/>
      <w:r>
        <w:t xml:space="preserve">, J.A., Richards, J.M., Hays, P.D., Clark, B.R., 2016, Altitudes and thicknesses of hydrogeologic units of the Ozark Plateaus aquifer system in Arkansas, Kansas, Missouri, and Oklahoma: U.S. Geological Survey Scientific Investigations Report 2016–5130, 32 p., </w:t>
      </w:r>
      <w:hyperlink r:id="rId4" w:history="1">
        <w:r w:rsidRPr="00ED221E">
          <w:rPr>
            <w:rStyle w:val="Hyperlink"/>
          </w:rPr>
          <w:t>http://dx.doi.org/10.3133/sir20165130</w:t>
        </w:r>
      </w:hyperlink>
      <w:r>
        <w:t>.</w:t>
      </w:r>
    </w:p>
    <w:p w14:paraId="7C7DD4D2" w14:textId="5B7D3B0B" w:rsidR="00131765" w:rsidRDefault="00FE3BCB" w:rsidP="00131765">
      <w:proofErr w:type="spellStart"/>
      <w:r>
        <w:t>ScienceBase</w:t>
      </w:r>
      <w:proofErr w:type="spellEnd"/>
      <w:r>
        <w:t xml:space="preserve"> GIS data release:</w:t>
      </w:r>
    </w:p>
    <w:p w14:paraId="6578160D" w14:textId="53E1EC5B" w:rsidR="00FE3BCB" w:rsidRDefault="00FE3BCB" w:rsidP="00131765">
      <w:r w:rsidRPr="00FE3BCB">
        <w:t xml:space="preserve">Westerman, D.A., </w:t>
      </w:r>
      <w:proofErr w:type="spellStart"/>
      <w:r w:rsidRPr="00FE3BCB">
        <w:t>Gillip</w:t>
      </w:r>
      <w:proofErr w:type="spellEnd"/>
      <w:r w:rsidRPr="00FE3BCB">
        <w:t>, J.A., Richards, J.M., Hays, P.D., and Clark, B.R., 2016, Altitudes and Thicknesses of Hydrogeologic Units of the Ozark Plateaus Aquifer System in Arkansas, Kansas, Missouri, and Oklahoma: U.S. Geological Survey data release, http://dx.doi.org/10.5066/F7HQ3X0T.</w:t>
      </w:r>
    </w:p>
    <w:p w14:paraId="00857108" w14:textId="77777777" w:rsidR="00131765" w:rsidRDefault="00131765" w:rsidP="002B12C8"/>
    <w:p w14:paraId="3870EB74" w14:textId="756FEC99" w:rsidR="00131765" w:rsidRDefault="00131765" w:rsidP="002B12C8">
      <w:r>
        <w:lastRenderedPageBreak/>
        <w:t>Model units for 3D model legend</w:t>
      </w:r>
    </w:p>
    <w:p w14:paraId="35856126" w14:textId="748EE96A" w:rsidR="00131765" w:rsidRDefault="00131765" w:rsidP="002B12C8">
      <w:r>
        <w:t>(Layer 1) WIPCS, Western Interior Plains confining system</w:t>
      </w:r>
    </w:p>
    <w:p w14:paraId="1B5523E7" w14:textId="149CED7F" w:rsidR="00131765" w:rsidRDefault="00131765" w:rsidP="002B12C8">
      <w:r>
        <w:t>(Layer 2) SPA, Springfield Plateau aquifer</w:t>
      </w:r>
    </w:p>
    <w:p w14:paraId="0A87E699" w14:textId="4E9E4597" w:rsidR="00131765" w:rsidRDefault="00131765" w:rsidP="002B12C8">
      <w:r>
        <w:t>(Layer 3) OCU, Ozark confining unit</w:t>
      </w:r>
    </w:p>
    <w:p w14:paraId="4ACECCA7" w14:textId="4A05AB8A" w:rsidR="00131765" w:rsidRDefault="00131765" w:rsidP="002B12C8">
      <w:r>
        <w:t>(Layer 4) UOA, Upper Ozark aquifer</w:t>
      </w:r>
    </w:p>
    <w:p w14:paraId="5386CB58" w14:textId="16AD31D3" w:rsidR="00131765" w:rsidRDefault="00131765" w:rsidP="002B12C8">
      <w:r>
        <w:t>(Layer 5) MOA, Middle Ozark aquifer</w:t>
      </w:r>
    </w:p>
    <w:p w14:paraId="4A93CEBC" w14:textId="59899446" w:rsidR="00131765" w:rsidRDefault="00131765" w:rsidP="002B12C8">
      <w:r>
        <w:t>(Layer 6) LOA, Lower Ozark aquifer</w:t>
      </w:r>
    </w:p>
    <w:p w14:paraId="37FDF29F" w14:textId="21B1DFE1" w:rsidR="00131765" w:rsidRDefault="00131765" w:rsidP="002B12C8">
      <w:r>
        <w:t>(Layer 7) SFCU, St. Francois confining unit</w:t>
      </w:r>
    </w:p>
    <w:p w14:paraId="06E83C9A" w14:textId="4909567F" w:rsidR="00131765" w:rsidRDefault="00131765" w:rsidP="002B12C8">
      <w:r>
        <w:t>(Layer 8) SFA, St. Francois aquifer</w:t>
      </w:r>
    </w:p>
    <w:p w14:paraId="188C6528" w14:textId="7A38A265" w:rsidR="00131765" w:rsidRDefault="00131765" w:rsidP="002B12C8">
      <w:r>
        <w:t>(Layer 9) BSMT, Basement confining unit</w:t>
      </w:r>
    </w:p>
    <w:sectPr w:rsidR="00131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C8"/>
    <w:rsid w:val="00131765"/>
    <w:rsid w:val="002B12C8"/>
    <w:rsid w:val="004A0821"/>
    <w:rsid w:val="007F7C4A"/>
    <w:rsid w:val="009C4AA8"/>
    <w:rsid w:val="00BF7032"/>
    <w:rsid w:val="00C93BE0"/>
    <w:rsid w:val="00D4774C"/>
    <w:rsid w:val="00FC6F99"/>
    <w:rsid w:val="00FE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E822"/>
  <w15:chartTrackingRefBased/>
  <w15:docId w15:val="{23E7279F-D992-4D6A-9538-8C2501EF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032"/>
  </w:style>
  <w:style w:type="paragraph" w:styleId="Heading1">
    <w:name w:val="heading 1"/>
    <w:basedOn w:val="Normal"/>
    <w:next w:val="Normal"/>
    <w:link w:val="Heading1Char"/>
    <w:uiPriority w:val="9"/>
    <w:qFormat/>
    <w:rsid w:val="00BF7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032"/>
    <w:rPr>
      <w:rFonts w:eastAsiaTheme="majorEastAsia" w:cstheme="majorBidi"/>
      <w:color w:val="272727" w:themeColor="text1" w:themeTint="D8"/>
    </w:rPr>
  </w:style>
  <w:style w:type="paragraph" w:styleId="Title">
    <w:name w:val="Title"/>
    <w:basedOn w:val="Normal"/>
    <w:next w:val="Normal"/>
    <w:link w:val="TitleChar"/>
    <w:uiPriority w:val="10"/>
    <w:qFormat/>
    <w:rsid w:val="00BF7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03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F7032"/>
    <w:pPr>
      <w:ind w:left="720"/>
      <w:contextualSpacing/>
    </w:pPr>
  </w:style>
  <w:style w:type="paragraph" w:styleId="Quote">
    <w:name w:val="Quote"/>
    <w:basedOn w:val="Normal"/>
    <w:next w:val="Normal"/>
    <w:link w:val="QuoteChar"/>
    <w:uiPriority w:val="29"/>
    <w:qFormat/>
    <w:rsid w:val="00BF7032"/>
    <w:pPr>
      <w:spacing w:before="160"/>
      <w:jc w:val="center"/>
    </w:pPr>
    <w:rPr>
      <w:i/>
      <w:iCs/>
      <w:color w:val="404040" w:themeColor="text1" w:themeTint="BF"/>
    </w:rPr>
  </w:style>
  <w:style w:type="character" w:customStyle="1" w:styleId="QuoteChar">
    <w:name w:val="Quote Char"/>
    <w:basedOn w:val="DefaultParagraphFont"/>
    <w:link w:val="Quote"/>
    <w:uiPriority w:val="29"/>
    <w:rsid w:val="00BF7032"/>
    <w:rPr>
      <w:i/>
      <w:iCs/>
      <w:color w:val="404040" w:themeColor="text1" w:themeTint="BF"/>
    </w:rPr>
  </w:style>
  <w:style w:type="paragraph" w:styleId="IntenseQuote">
    <w:name w:val="Intense Quote"/>
    <w:basedOn w:val="Normal"/>
    <w:next w:val="Normal"/>
    <w:link w:val="IntenseQuoteChar"/>
    <w:uiPriority w:val="30"/>
    <w:qFormat/>
    <w:rsid w:val="00BF7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032"/>
    <w:rPr>
      <w:i/>
      <w:iCs/>
      <w:color w:val="0F4761" w:themeColor="accent1" w:themeShade="BF"/>
    </w:rPr>
  </w:style>
  <w:style w:type="character" w:styleId="IntenseEmphasis">
    <w:name w:val="Intense Emphasis"/>
    <w:basedOn w:val="DefaultParagraphFont"/>
    <w:uiPriority w:val="21"/>
    <w:qFormat/>
    <w:rsid w:val="00BF7032"/>
    <w:rPr>
      <w:i/>
      <w:iCs/>
      <w:color w:val="0F4761" w:themeColor="accent1" w:themeShade="BF"/>
    </w:rPr>
  </w:style>
  <w:style w:type="character" w:styleId="IntenseReference">
    <w:name w:val="Intense Reference"/>
    <w:basedOn w:val="DefaultParagraphFont"/>
    <w:uiPriority w:val="32"/>
    <w:qFormat/>
    <w:rsid w:val="00BF7032"/>
    <w:rPr>
      <w:b/>
      <w:bCs/>
      <w:smallCaps/>
      <w:color w:val="0F4761" w:themeColor="accent1" w:themeShade="BF"/>
      <w:spacing w:val="5"/>
    </w:rPr>
  </w:style>
  <w:style w:type="character" w:styleId="Hyperlink">
    <w:name w:val="Hyperlink"/>
    <w:basedOn w:val="DefaultParagraphFont"/>
    <w:uiPriority w:val="99"/>
    <w:unhideWhenUsed/>
    <w:rsid w:val="002B12C8"/>
    <w:rPr>
      <w:color w:val="467886" w:themeColor="hyperlink"/>
      <w:u w:val="single"/>
    </w:rPr>
  </w:style>
  <w:style w:type="character" w:styleId="UnresolvedMention">
    <w:name w:val="Unresolved Mention"/>
    <w:basedOn w:val="DefaultParagraphFont"/>
    <w:uiPriority w:val="99"/>
    <w:semiHidden/>
    <w:unhideWhenUsed/>
    <w:rsid w:val="002B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3133/sir2016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2</Pages>
  <Words>284</Words>
  <Characters>1759</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Sweetkind, Donald</dc:creator>
  <cp:keywords/>
  <dc:description/>
  <cp:lastModifiedBy>Sweetkind, Donald</cp:lastModifiedBy>
  <cp:revision>1</cp:revision>
  <dcterms:created xsi:type="dcterms:W3CDTF">2026-04-29T17:48:00Z</dcterms:created>
  <dcterms:modified xsi:type="dcterms:W3CDTF">2026-04-29T18:49:00Z</dcterms:modified>
</cp:coreProperties>
</file>